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3888"/>
      </w:tblGrid>
      <w:tr w:rsidR="001413CC" w:rsidRPr="009B78C6" w:rsidTr="001413CC">
        <w:trPr>
          <w:trHeight w:val="530"/>
        </w:trPr>
        <w:tc>
          <w:tcPr>
            <w:tcW w:w="957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B78C6">
              <w:rPr>
                <w:rFonts w:cs="B Nazanin" w:hint="cs"/>
                <w:b/>
                <w:bCs/>
                <w:rtl/>
                <w:lang w:bidi="fa-IR"/>
              </w:rPr>
              <w:t>پرسشنامه  مرگ بدليل ناهنجاريهاي مادرزادي</w:t>
            </w:r>
          </w:p>
        </w:tc>
      </w:tr>
      <w:tr w:rsidR="001413CC" w:rsidRPr="009B78C6" w:rsidTr="001413CC">
        <w:trPr>
          <w:trHeight w:val="422"/>
        </w:trPr>
        <w:tc>
          <w:tcPr>
            <w:tcW w:w="5688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1413CC" w:rsidRPr="009B78C6" w:rsidRDefault="001413CC">
            <w:pPr>
              <w:rPr>
                <w:rFonts w:cs="B Nazanin"/>
              </w:rPr>
            </w:pPr>
          </w:p>
        </w:tc>
        <w:tc>
          <w:tcPr>
            <w:tcW w:w="3888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cs="B Nazanin"/>
                <w:rtl/>
                <w:lang w:bidi="fa-IR"/>
              </w:rPr>
            </w:pPr>
            <w:r w:rsidRPr="009B78C6">
              <w:rPr>
                <w:rFonts w:cs="B Nazanin" w:hint="cs"/>
                <w:rtl/>
                <w:lang w:bidi="fa-IR"/>
              </w:rPr>
              <w:t>سال</w:t>
            </w:r>
          </w:p>
        </w:tc>
      </w:tr>
      <w:tr w:rsidR="001413CC" w:rsidRPr="009B78C6" w:rsidTr="001413CC">
        <w:trPr>
          <w:trHeight w:val="638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Pr="009B78C6" w:rsidRDefault="001413CC">
            <w:pPr>
              <w:rPr>
                <w:rFonts w:cs="B Nazanin"/>
              </w:rPr>
            </w:pP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نام دانشگاه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*</w:t>
            </w:r>
          </w:p>
        </w:tc>
      </w:tr>
      <w:tr w:rsidR="001413CC" w:rsidRPr="009B78C6" w:rsidTr="001413CC">
        <w:trPr>
          <w:trHeight w:val="512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Pr="009B78C6" w:rsidRDefault="001413CC">
            <w:pPr>
              <w:rPr>
                <w:rFonts w:cs="B Nazanin"/>
              </w:rPr>
            </w:pP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نام شهرستان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*</w:t>
            </w:r>
          </w:p>
        </w:tc>
      </w:tr>
      <w:tr w:rsidR="001413CC" w:rsidRPr="009B78C6" w:rsidTr="001413CC">
        <w:trPr>
          <w:trHeight w:val="548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Pr="009B78C6" w:rsidRDefault="001413CC">
            <w:pPr>
              <w:rPr>
                <w:rFonts w:cs="B Nazanin"/>
              </w:rPr>
            </w:pP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نام بيمارستان</w:t>
            </w:r>
          </w:p>
        </w:tc>
      </w:tr>
      <w:tr w:rsidR="001413CC" w:rsidRPr="009B78C6" w:rsidTr="001413CC">
        <w:trPr>
          <w:trHeight w:val="512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Pr="009B78C6" w:rsidRDefault="001413CC">
            <w:pPr>
              <w:rPr>
                <w:rFonts w:cs="B Nazanin"/>
              </w:rPr>
            </w:pP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نام ونام خانوادگی متوفی</w:t>
            </w:r>
          </w:p>
        </w:tc>
      </w:tr>
      <w:tr w:rsidR="001413CC" w:rsidRPr="009B78C6" w:rsidTr="001413CC">
        <w:trPr>
          <w:trHeight w:val="548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Pr="009B78C6" w:rsidRDefault="001413CC">
            <w:pPr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کدملی متوفی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*</w:t>
            </w:r>
          </w:p>
        </w:tc>
      </w:tr>
      <w:tr w:rsidR="001413CC" w:rsidRPr="009B78C6" w:rsidTr="001413CC">
        <w:tc>
          <w:tcPr>
            <w:tcW w:w="5688" w:type="dxa"/>
            <w:tcBorders>
              <w:lef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>بلي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خير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نامعلوم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 xml:space="preserve">1.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آيا مادر در دوران بارداري آزمايشات ژنتيك،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راديولوژيك و ....تاييد كننده ناهنجاري‌هاي مادرزادي را انجام داده است؟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*</w:t>
            </w:r>
          </w:p>
        </w:tc>
      </w:tr>
      <w:tr w:rsidR="001413CC" w:rsidRPr="009B78C6" w:rsidTr="001413CC">
        <w:trPr>
          <w:trHeight w:val="1043"/>
        </w:trPr>
        <w:tc>
          <w:tcPr>
            <w:tcW w:w="5688" w:type="dxa"/>
            <w:tcBorders>
              <w:lef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>بلي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خير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نامعلوم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2.آيا ناهنجاري مادرزادي در كودك فوت شده قابل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مشاهده است(وضعيت ظاهري و ...)؟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*</w:t>
            </w:r>
          </w:p>
        </w:tc>
      </w:tr>
      <w:tr w:rsidR="001413CC" w:rsidRPr="009B78C6" w:rsidTr="001413CC">
        <w:tc>
          <w:tcPr>
            <w:tcW w:w="5688" w:type="dxa"/>
            <w:tcBorders>
              <w:lef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علایم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بالینی و ظاهری</w:t>
            </w:r>
            <w:r w:rsidRPr="009B78C6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</w:p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پاراکینیک(تصویربرداری،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سونوگرافی،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CT scan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،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MRI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اکوکاردیوگرافی، کالبد گشایی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بیمار</w:t>
            </w:r>
            <w:r w:rsidRPr="009B78C6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)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</w:p>
          <w:p w:rsidR="001413CC" w:rsidRPr="009B78C6" w:rsidRDefault="001413CC" w:rsidP="001413CC">
            <w:pPr>
              <w:bidi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آزمایشگاهی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 بررسی ژنتیکی</w:t>
            </w:r>
            <w:r w:rsidRPr="009B78C6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</w:p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هيچكدام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3. با كدام يك از وضعيت‌هاي تشخيصي زير علت فوت،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ناهنجاري مادرزادي تعيين شده است؟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*</w:t>
            </w:r>
          </w:p>
        </w:tc>
      </w:tr>
      <w:tr w:rsidR="001413CC" w:rsidRPr="009B78C6" w:rsidTr="001413CC">
        <w:trPr>
          <w:trHeight w:val="845"/>
        </w:trPr>
        <w:tc>
          <w:tcPr>
            <w:tcW w:w="5688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>بلي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خير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  <w:r w:rsidRPr="009B78C6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      نامعلوم </w:t>
            </w:r>
            <w:r w:rsidRPr="009B78C6">
              <w:rPr>
                <w:rFonts w:asciiTheme="majorBidi" w:hAnsiTheme="majorBidi" w:cs="B Nazanin"/>
                <w:sz w:val="24"/>
                <w:szCs w:val="24"/>
              </w:rPr>
              <w:sym w:font="Wingdings 2" w:char="F030"/>
            </w:r>
          </w:p>
        </w:tc>
        <w:tc>
          <w:tcPr>
            <w:tcW w:w="3888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413CC" w:rsidRPr="009B78C6" w:rsidRDefault="001413CC" w:rsidP="001413CC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9B78C6">
              <w:rPr>
                <w:rFonts w:asciiTheme="majorBidi" w:eastAsia="Times New Roman" w:hAnsiTheme="majorBidi" w:cs="B Nazanin" w:hint="cs"/>
                <w:sz w:val="24"/>
                <w:szCs w:val="24"/>
                <w:rtl/>
              </w:rPr>
              <w:t>4.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آیا ناهنجاری مادرزادی مورد نظر به خودی خود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</w:rPr>
              <w:t xml:space="preserve"> </w:t>
            </w:r>
            <w:r w:rsidRPr="009B78C6">
              <w:rPr>
                <w:rFonts w:asciiTheme="majorBidi" w:eastAsia="Times New Roman" w:hAnsiTheme="majorBidi" w:cs="B Nazanin"/>
                <w:sz w:val="24"/>
                <w:szCs w:val="24"/>
                <w:rtl/>
              </w:rPr>
              <w:t>کشنده است؟</w:t>
            </w:r>
          </w:p>
        </w:tc>
      </w:tr>
    </w:tbl>
    <w:p w:rsidR="00D25C98" w:rsidRPr="009B78C6" w:rsidRDefault="00D25C98">
      <w:pPr>
        <w:rPr>
          <w:rFonts w:cs="B Nazanin"/>
        </w:rPr>
      </w:pPr>
    </w:p>
    <w:sectPr w:rsidR="00D25C98" w:rsidRPr="009B78C6" w:rsidSect="00D2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13CC"/>
    <w:rsid w:val="001413CC"/>
    <w:rsid w:val="001C6F23"/>
    <w:rsid w:val="009B78C6"/>
    <w:rsid w:val="00B8256E"/>
    <w:rsid w:val="00D2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34E8736-7B2E-436F-B8AA-768FD148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5DD3-7CAF-4184-A52F-899096FE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MRT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e.mousavi</dc:creator>
  <cp:keywords/>
  <dc:description/>
  <cp:lastModifiedBy>ليلا سلطاني</cp:lastModifiedBy>
  <cp:revision>4</cp:revision>
  <dcterms:created xsi:type="dcterms:W3CDTF">2015-08-09T08:59:00Z</dcterms:created>
  <dcterms:modified xsi:type="dcterms:W3CDTF">2023-02-07T05:19:00Z</dcterms:modified>
</cp:coreProperties>
</file>